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新粮承诺书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在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网通过公开竞价交易的方式中标2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小麦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吨，（合同号：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）现就发运粮食的产地及质量承诺如下：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一、我公司发运的粮食为2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小麦</w:t>
      </w:r>
      <w:r>
        <w:rPr>
          <w:rFonts w:hint="eastAsia" w:ascii="仿宋_GB2312" w:eastAsia="仿宋_GB2312"/>
          <w:sz w:val="32"/>
          <w:szCs w:val="32"/>
        </w:rPr>
        <w:t>，现承诺发运粮源无掺混各级储备轮出粮源及新陈混装行为。如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有发现故意掺杂使假、转圈粮行为，买方拒收并收取违约保证金。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二、我公司发运的粮食为当地（X省X市）粮源，买方可根据发运票据，封铅等凭证监督发运地及粮源属地是否属实。如发现有跨省跨市粮源掺混，买方可根据此承诺拒收。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X X X </w:t>
      </w:r>
      <w:r>
        <w:rPr>
          <w:rFonts w:hint="eastAsia" w:ascii="仿宋_GB2312" w:eastAsia="仿宋_GB2312"/>
          <w:sz w:val="32"/>
          <w:szCs w:val="32"/>
        </w:rPr>
        <w:t xml:space="preserve">公司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jk1NTEyOWE2MWMyNTU4NDE3NjlhNmM5OTJjNmMifQ=="/>
  </w:docVars>
  <w:rsids>
    <w:rsidRoot w:val="6D98699E"/>
    <w:rsid w:val="00A563AE"/>
    <w:rsid w:val="076F5347"/>
    <w:rsid w:val="5E0E1005"/>
    <w:rsid w:val="6C003556"/>
    <w:rsid w:val="6D9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232</Characters>
  <Lines>0</Lines>
  <Paragraphs>0</Paragraphs>
  <TotalTime>2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2022-02-15T01:53:00Z</dcterms:created>
  <dc:creator>陈琳</dc:creator>
  <cp:lastModifiedBy>123</cp:lastModifiedBy>
  <dcterms:modified xsi:type="dcterms:W3CDTF">2023-01-13T09:04:56Z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5F139BC82CBD466294FC83D0BDF4E2D3</vt:lpwstr>
  </property>
</Properties>
</file>