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3"/>
        <w:rPr>
          <w:rFonts w:hint="eastAsia"/>
          <w:lang w:val="en-US" w:eastAsia="zh-CN"/>
        </w:rPr>
      </w:pPr>
    </w:p>
    <w:p>
      <w:pPr>
        <w:keepLines w:val="0"/>
        <w:pageBreakBefore w:val="0"/>
        <w:kinsoku/>
        <w:wordWrap/>
        <w:overflowPunct/>
        <w:topLinePunct w:val="0"/>
        <w:bidi w:val="0"/>
        <w:adjustRightInd/>
        <w:snapToGrid/>
        <w:spacing w:line="595" w:lineRule="exact"/>
        <w:jc w:val="center"/>
        <w:textAlignment w:val="auto"/>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 xml:space="preserve">承 诺 </w:t>
      </w:r>
      <w:r>
        <w:rPr>
          <w:rFonts w:hint="eastAsia" w:ascii="宋体" w:hAnsi="宋体" w:eastAsia="宋体" w:cs="Times New Roman"/>
          <w:b/>
          <w:color w:val="auto"/>
          <w:sz w:val="36"/>
          <w:szCs w:val="36"/>
          <w:highlight w:val="none"/>
        </w:rPr>
        <w:t>函</w:t>
      </w:r>
    </w:p>
    <w:p>
      <w:pPr>
        <w:keepLines w:val="0"/>
        <w:pageBreakBefore w:val="0"/>
        <w:kinsoku/>
        <w:wordWrap/>
        <w:overflowPunct/>
        <w:topLinePunct w:val="0"/>
        <w:bidi w:val="0"/>
        <w:adjustRightInd w:val="0"/>
        <w:snapToGrid w:val="0"/>
        <w:spacing w:line="595" w:lineRule="exact"/>
        <w:textAlignment w:val="auto"/>
        <w:rPr>
          <w:rFonts w:eastAsia="方正仿宋_GBK"/>
          <w:color w:val="auto"/>
          <w:sz w:val="32"/>
          <w:szCs w:val="32"/>
          <w:highlight w:val="none"/>
        </w:rPr>
      </w:pP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一、我方决定参加重庆粮食集团酉阳县粮食有限责任公司粮食储备库进出仓设备采购及安装竞价比选。</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二、我方承诺，在</w:t>
      </w:r>
      <w:r>
        <w:rPr>
          <w:rFonts w:hint="eastAsia" w:ascii="宋体" w:hAnsi="宋体" w:eastAsia="宋体" w:cs="Times New Roman"/>
          <w:color w:val="auto"/>
          <w:sz w:val="21"/>
          <w:szCs w:val="24"/>
          <w:highlight w:val="none"/>
          <w:lang w:eastAsia="zh-CN"/>
        </w:rPr>
        <w:t>比选</w:t>
      </w:r>
      <w:r>
        <w:rPr>
          <w:rFonts w:hint="eastAsia" w:ascii="宋体" w:hAnsi="宋体" w:eastAsia="宋体" w:cs="Times New Roman"/>
          <w:color w:val="auto"/>
          <w:sz w:val="21"/>
          <w:szCs w:val="24"/>
          <w:highlight w:val="none"/>
        </w:rPr>
        <w:t>过程中获知的贵司相关资料，仅限于本次参选所用，不会用于任何与本次项目无关的用途。</w:t>
      </w:r>
      <w:bookmarkStart w:id="0" w:name="_GoBack"/>
      <w:bookmarkEnd w:id="0"/>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三、我方承诺，</w:t>
      </w:r>
      <w:r>
        <w:rPr>
          <w:rFonts w:hint="eastAsia" w:ascii="宋体" w:hAnsi="宋体" w:eastAsia="宋体" w:cs="Times New Roman"/>
          <w:color w:val="auto"/>
          <w:sz w:val="21"/>
          <w:szCs w:val="24"/>
          <w:highlight w:val="none"/>
          <w:lang w:eastAsia="zh-CN"/>
        </w:rPr>
        <w:t>参加</w:t>
      </w:r>
      <w:r>
        <w:rPr>
          <w:rFonts w:hint="eastAsia" w:ascii="宋体" w:hAnsi="宋体" w:eastAsia="宋体" w:cs="Times New Roman"/>
          <w:color w:val="auto"/>
          <w:sz w:val="21"/>
          <w:szCs w:val="24"/>
          <w:highlight w:val="none"/>
          <w:lang w:val="en-US" w:eastAsia="zh-CN"/>
        </w:rPr>
        <w:t>本次比选前三年（2020年1月1日至今），在经营活动中没有违法记录，没有</w:t>
      </w:r>
      <w:r>
        <w:rPr>
          <w:rFonts w:hint="eastAsia" w:ascii="宋体" w:hAnsi="宋体" w:eastAsia="宋体" w:cs="Times New Roman"/>
          <w:color w:val="auto"/>
          <w:sz w:val="21"/>
          <w:szCs w:val="24"/>
          <w:highlight w:val="none"/>
        </w:rPr>
        <w:t>违约</w:t>
      </w:r>
      <w:r>
        <w:rPr>
          <w:rFonts w:hint="eastAsia" w:ascii="宋体" w:hAnsi="宋体" w:eastAsia="宋体" w:cs="Times New Roman"/>
          <w:color w:val="auto"/>
          <w:sz w:val="21"/>
          <w:szCs w:val="24"/>
          <w:highlight w:val="none"/>
          <w:lang w:eastAsia="zh-CN"/>
        </w:rPr>
        <w:t>情况，没有</w:t>
      </w:r>
      <w:r>
        <w:rPr>
          <w:rFonts w:hint="eastAsia" w:ascii="宋体" w:hAnsi="宋体" w:eastAsia="宋体" w:cs="Times New Roman"/>
          <w:color w:val="auto"/>
          <w:sz w:val="21"/>
          <w:szCs w:val="24"/>
          <w:highlight w:val="none"/>
        </w:rPr>
        <w:t>项目质量问题</w:t>
      </w:r>
      <w:r>
        <w:rPr>
          <w:rFonts w:hint="eastAsia" w:ascii="宋体" w:hAnsi="宋体" w:eastAsia="宋体" w:cs="Times New Roman"/>
          <w:color w:val="auto"/>
          <w:sz w:val="21"/>
          <w:szCs w:val="24"/>
          <w:highlight w:val="none"/>
          <w:lang w:eastAsia="zh-CN"/>
        </w:rPr>
        <w:t>。</w:t>
      </w:r>
      <w:r>
        <w:rPr>
          <w:rFonts w:hint="eastAsia" w:ascii="宋体" w:hAnsi="宋体" w:eastAsia="宋体" w:cs="Times New Roman"/>
          <w:color w:val="auto"/>
          <w:sz w:val="21"/>
          <w:szCs w:val="24"/>
          <w:highlight w:val="none"/>
        </w:rPr>
        <w:t>向贵司提供的</w:t>
      </w:r>
      <w:r>
        <w:rPr>
          <w:rFonts w:hint="eastAsia" w:ascii="宋体" w:hAnsi="宋体" w:eastAsia="宋体" w:cs="Times New Roman"/>
          <w:color w:val="auto"/>
          <w:sz w:val="21"/>
          <w:szCs w:val="24"/>
          <w:highlight w:val="none"/>
          <w:u w:val="none"/>
          <w:lang w:eastAsia="zh-CN"/>
        </w:rPr>
        <w:t>比选</w:t>
      </w:r>
      <w:r>
        <w:rPr>
          <w:rFonts w:hint="eastAsia" w:ascii="宋体" w:hAnsi="宋体" w:eastAsia="宋体" w:cs="Times New Roman"/>
          <w:color w:val="auto"/>
          <w:sz w:val="21"/>
          <w:szCs w:val="24"/>
          <w:highlight w:val="none"/>
        </w:rPr>
        <w:t>材料内容真实、准确，没有任何虚假、误导性陈述和记载，如承诺不实，我方将承担由此造成的一切后果。</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四、</w:t>
      </w:r>
      <w:r>
        <w:rPr>
          <w:rFonts w:hint="eastAsia" w:ascii="宋体" w:hAnsi="宋体" w:eastAsia="宋体" w:cs="Times New Roman"/>
          <w:bCs w:val="0"/>
          <w:color w:val="auto"/>
          <w:sz w:val="21"/>
          <w:szCs w:val="24"/>
          <w:highlight w:val="none"/>
        </w:rPr>
        <w:t>如果我方中选，我方将按</w:t>
      </w:r>
      <w:r>
        <w:rPr>
          <w:rFonts w:hint="eastAsia" w:ascii="宋体" w:hAnsi="宋体" w:eastAsia="宋体" w:cs="Times New Roman"/>
          <w:bCs w:val="0"/>
          <w:color w:val="auto"/>
          <w:sz w:val="21"/>
          <w:szCs w:val="24"/>
          <w:highlight w:val="none"/>
          <w:lang w:eastAsia="zh-CN"/>
        </w:rPr>
        <w:t>竞选</w:t>
      </w:r>
      <w:r>
        <w:rPr>
          <w:rFonts w:hint="eastAsia" w:ascii="宋体" w:hAnsi="宋体" w:eastAsia="宋体" w:cs="Times New Roman"/>
          <w:bCs w:val="0"/>
          <w:color w:val="auto"/>
          <w:sz w:val="21"/>
          <w:szCs w:val="24"/>
          <w:highlight w:val="none"/>
        </w:rPr>
        <w:t>文件的规定履行合同责任和义务；接受项目的相关管理要求</w:t>
      </w:r>
      <w:r>
        <w:rPr>
          <w:rFonts w:hint="eastAsia" w:ascii="宋体" w:hAnsi="宋体" w:eastAsia="宋体" w:cs="Times New Roman"/>
          <w:bCs w:val="0"/>
          <w:color w:val="auto"/>
          <w:sz w:val="21"/>
          <w:szCs w:val="24"/>
          <w:highlight w:val="none"/>
          <w:lang w:eastAsia="zh-CN"/>
        </w:rPr>
        <w:t>；承担施工期间的全部安全责任。</w:t>
      </w:r>
    </w:p>
    <w:p>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ind w:left="0" w:leftChars="0" w:firstLine="3158" w:firstLineChars="1504"/>
        <w:rPr>
          <w:rFonts w:hint="eastAsia" w:ascii="宋体" w:hAnsi="宋体" w:cs="MingLiU"/>
          <w:snapToGrid w:val="0"/>
          <w:color w:val="auto"/>
          <w:u w:val="single"/>
        </w:rPr>
      </w:pPr>
    </w:p>
    <w:p>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pPr>
        <w:pStyle w:val="2"/>
        <w:rPr>
          <w:rFonts w:hint="eastAsia" w:ascii="宋体" w:hAnsi="宋体" w:cs="MingLiU"/>
          <w:snapToGrid w:val="0"/>
          <w:color w:val="auto"/>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NiNjc3NTIyZmVhYjRmMTkxNDNhZjk3NGRiYmYifQ=="/>
  </w:docVars>
  <w:rsids>
    <w:rsidRoot w:val="00000000"/>
    <w:rsid w:val="13F022C6"/>
    <w:rsid w:val="74EA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widowControl/>
      <w:jc w:val="center"/>
    </w:pPr>
    <w:rPr>
      <w:kern w:val="0"/>
      <w:sz w:val="20"/>
      <w:u w:val="single"/>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2023-12-29T07:50:29Z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1D2B93F2FD094D9D8DB6E451DCFEE066_12</vt:lpwstr>
  </property>
</Properties>
</file>