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638" w:hangingChars="145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粮食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集团有限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责任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638" w:hangingChars="145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凯欣油脂公司副总经理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Spec="center" w:tblpY="3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8"/>
        <w:gridCol w:w="817"/>
        <w:gridCol w:w="470"/>
        <w:gridCol w:w="120"/>
        <w:gridCol w:w="885"/>
        <w:gridCol w:w="175"/>
        <w:gridCol w:w="600"/>
        <w:gridCol w:w="500"/>
        <w:gridCol w:w="266"/>
        <w:gridCol w:w="229"/>
        <w:gridCol w:w="600"/>
        <w:gridCol w:w="383"/>
        <w:gridCol w:w="1173"/>
        <w:gridCol w:w="9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姓 名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性 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民 族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籍 贯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政 治面 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w w:val="90"/>
                <w:sz w:val="24"/>
              </w:rPr>
              <w:t>出生</w:t>
            </w:r>
            <w:r>
              <w:rPr>
                <w:rFonts w:hint="eastAsia" w:ascii="方正仿宋_GBK" w:hAnsi="宋体" w:eastAsia="方正仿宋_GBK" w:cs="方正仿宋_GBK"/>
                <w:color w:val="auto"/>
                <w:w w:val="90"/>
                <w:sz w:val="24"/>
                <w:lang w:val="en-US" w:eastAsia="zh-CN"/>
              </w:rPr>
              <w:t>年</w:t>
            </w:r>
            <w:r>
              <w:rPr>
                <w:rFonts w:hint="eastAsia" w:ascii="方正仿宋_GBK" w:hAnsi="宋体" w:eastAsia="方正仿宋_GBK" w:cs="方正仿宋_GBK"/>
                <w:color w:val="auto"/>
                <w:w w:val="90"/>
                <w:sz w:val="24"/>
              </w:rPr>
              <w:t>月</w:t>
            </w: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  <w:t>年龄</w:t>
            </w: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参加工作时间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入党时间</w:t>
            </w:r>
          </w:p>
        </w:tc>
        <w:tc>
          <w:tcPr>
            <w:tcW w:w="265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全日制学历/学位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及专业</w:t>
            </w:r>
          </w:p>
        </w:tc>
        <w:tc>
          <w:tcPr>
            <w:tcW w:w="419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在职学历/学位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及专业</w:t>
            </w:r>
          </w:p>
        </w:tc>
        <w:tc>
          <w:tcPr>
            <w:tcW w:w="419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职称/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职业资格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现家庭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住址</w:t>
            </w:r>
          </w:p>
        </w:tc>
        <w:tc>
          <w:tcPr>
            <w:tcW w:w="419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现工作单位、部门、岗位（相当于副处级或其他）</w:t>
            </w:r>
          </w:p>
        </w:tc>
        <w:tc>
          <w:tcPr>
            <w:tcW w:w="635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身份证号码</w:t>
            </w: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电 话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157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color w:val="auto"/>
                <w:sz w:val="24"/>
              </w:rPr>
              <w:t>主要学历（从大学填起）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起止时间（年月）</w:t>
            </w: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何校何专业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8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4811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157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起止时间（年月）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职务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  <w:t>主要工作业绩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  <w:t>（简要列举代表性业绩及荣誉）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157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color w:val="auto"/>
                <w:sz w:val="24"/>
              </w:rPr>
              <w:t>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与员工关系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32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本人签名</w:t>
            </w:r>
          </w:p>
        </w:tc>
        <w:tc>
          <w:tcPr>
            <w:tcW w:w="6947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以上内容，本人承诺如实填写，不得隐瞒实情，如因隐瞒给公司造成损失的，本人将全额承担公司损失。</w:t>
            </w:r>
          </w:p>
          <w:p>
            <w:pP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1800" w:firstLineChars="900"/>
              <w:rPr>
                <w:rFonts w:hint="eastAsia" w:ascii="方正仿宋_GBK" w:eastAsia="方正仿宋_GBK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本人签字：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96E8C"/>
    <w:rsid w:val="1DEC0C9B"/>
    <w:rsid w:val="316D4E82"/>
    <w:rsid w:val="683F7F3D"/>
    <w:rsid w:val="729B6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2023-07-04T02:23:00Z</dcterms:created>
  <dc:creator>11</dc:creator>
  <cp:lastModifiedBy>黄歆懿</cp:lastModifiedBy>
  <dcterms:modified xsi:type="dcterms:W3CDTF">2024-05-11T08:32:19Z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3AC6110E956149E59C35D4E475981FA8</vt:lpwstr>
  </property>
</Properties>
</file>